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24" w:rsidRDefault="00FB0524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524" w:rsidRPr="001344AE" w:rsidRDefault="00FB0524" w:rsidP="00FB052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FB0524" w:rsidRPr="001344AE" w:rsidRDefault="00FB0524" w:rsidP="00FB052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FB0524" w:rsidRPr="001344AE" w:rsidTr="0028573F">
        <w:trPr>
          <w:trHeight w:val="2397"/>
        </w:trPr>
        <w:tc>
          <w:tcPr>
            <w:tcW w:w="7905" w:type="dxa"/>
          </w:tcPr>
          <w:p w:rsidR="00FB0524" w:rsidRPr="001344AE" w:rsidRDefault="00FB0524" w:rsidP="0028573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FB0524" w:rsidRPr="001344AE" w:rsidRDefault="00FB0524" w:rsidP="0028573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B0524" w:rsidRPr="001344AE" w:rsidRDefault="00FB0524" w:rsidP="0028573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FB0524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FB0524" w:rsidRPr="001344AE" w:rsidRDefault="00FB0524" w:rsidP="00FB052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FB0524" w:rsidRPr="001344AE" w:rsidRDefault="00FB0524" w:rsidP="0028573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FB0524" w:rsidRPr="001344AE" w:rsidRDefault="00FB0524" w:rsidP="0028573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B0524" w:rsidRPr="001344AE" w:rsidRDefault="00FB0524" w:rsidP="0028573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B0524" w:rsidRPr="001344AE" w:rsidRDefault="00FB0524" w:rsidP="0028573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29 » августа 2014 г.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FB0524" w:rsidRPr="001344AE" w:rsidRDefault="00FB0524" w:rsidP="0028573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FB0524" w:rsidRPr="001344AE" w:rsidRDefault="00FB0524" w:rsidP="0028573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FB0524" w:rsidRPr="001344AE" w:rsidRDefault="00FB0524" w:rsidP="00FB052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B0524" w:rsidRPr="001344AE" w:rsidRDefault="00FB0524" w:rsidP="00FB052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FB0524" w:rsidRPr="001344AE" w:rsidRDefault="00FB0524" w:rsidP="00FB052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ИЗОБРАЗИТЕЛЬНОМУ  ИСКУССТВУ</w:t>
      </w:r>
      <w:proofErr w:type="gramEnd"/>
    </w:p>
    <w:p w:rsidR="00FB0524" w:rsidRDefault="00FB0524" w:rsidP="00FB052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FB0524" w:rsidRPr="001344AE" w:rsidRDefault="00FB0524" w:rsidP="00FB052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FB0524" w:rsidRPr="001344AE" w:rsidRDefault="00FB0524" w:rsidP="00FB052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FB0524" w:rsidRPr="001344AE" w:rsidRDefault="00FB0524" w:rsidP="00FB052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класс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1 «Б»</w:t>
      </w: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учитель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: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Листопадова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Ю.О.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высшая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0524" w:rsidRPr="001344AE" w:rsidRDefault="00FB0524" w:rsidP="00FB052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количество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33 </w:t>
      </w:r>
      <w:r w:rsidRPr="001344AE"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</w:p>
    <w:p w:rsidR="00FB0524" w:rsidRPr="001344AE" w:rsidRDefault="00FB0524" w:rsidP="00FB052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1344AE">
        <w:rPr>
          <w:rFonts w:ascii="Times New Roman" w:hAnsi="Times New Roman"/>
          <w:bCs/>
          <w:sz w:val="24"/>
          <w:szCs w:val="24"/>
        </w:rPr>
        <w:t>плановых</w:t>
      </w:r>
      <w:proofErr w:type="gramEnd"/>
      <w:r w:rsidRPr="001344AE">
        <w:rPr>
          <w:rFonts w:ascii="Times New Roman" w:hAnsi="Times New Roman"/>
          <w:bCs/>
          <w:sz w:val="24"/>
          <w:szCs w:val="24"/>
        </w:rPr>
        <w:t xml:space="preserve"> контрольных работ </w:t>
      </w:r>
      <w:r>
        <w:rPr>
          <w:rFonts w:ascii="Times New Roman" w:hAnsi="Times New Roman"/>
          <w:bCs/>
          <w:sz w:val="24"/>
          <w:szCs w:val="24"/>
        </w:rPr>
        <w:t>- нет</w:t>
      </w:r>
      <w:r w:rsidRPr="001344AE">
        <w:rPr>
          <w:rFonts w:ascii="Times New Roman" w:hAnsi="Times New Roman"/>
          <w:bCs/>
          <w:sz w:val="24"/>
          <w:szCs w:val="24"/>
        </w:rPr>
        <w:t xml:space="preserve">; </w:t>
      </w:r>
    </w:p>
    <w:p w:rsidR="00FB0524" w:rsidRPr="001344AE" w:rsidRDefault="00FB0524" w:rsidP="00FB0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0524" w:rsidRDefault="00FB0524" w:rsidP="00FB0524"/>
    <w:p w:rsidR="00EA6657" w:rsidRPr="003A711A" w:rsidRDefault="00EA6657" w:rsidP="00FB0524">
      <w:pPr>
        <w:tabs>
          <w:tab w:val="left" w:pos="1587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711A"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p w:rsidR="00EA6657" w:rsidRDefault="00EA6657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4"/>
        </w:rPr>
      </w:pPr>
      <w:r w:rsidRPr="003A711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A711A">
        <w:rPr>
          <w:rFonts w:ascii="Times New Roman" w:hAnsi="Times New Roman" w:cs="Times New Roman"/>
          <w:sz w:val="28"/>
        </w:rPr>
        <w:t>по</w:t>
      </w:r>
      <w:proofErr w:type="gramEnd"/>
      <w:r w:rsidRPr="003A711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ИЗО,</w:t>
      </w:r>
      <w:r w:rsidRPr="003A711A">
        <w:rPr>
          <w:rFonts w:ascii="Times New Roman" w:hAnsi="Times New Roman" w:cs="Times New Roman"/>
          <w:sz w:val="28"/>
        </w:rPr>
        <w:t xml:space="preserve"> 1 класс</w:t>
      </w:r>
      <w:r>
        <w:rPr>
          <w:rFonts w:ascii="Times New Roman" w:hAnsi="Times New Roman" w:cs="Times New Roman"/>
          <w:sz w:val="28"/>
        </w:rPr>
        <w:t xml:space="preserve"> " </w:t>
      </w:r>
      <w:r w:rsidR="004E41CA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"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54"/>
        <w:gridCol w:w="448"/>
        <w:gridCol w:w="2061"/>
        <w:gridCol w:w="1873"/>
        <w:gridCol w:w="2068"/>
        <w:gridCol w:w="2202"/>
        <w:gridCol w:w="1393"/>
        <w:gridCol w:w="568"/>
        <w:gridCol w:w="2126"/>
        <w:gridCol w:w="849"/>
        <w:gridCol w:w="850"/>
      </w:tblGrid>
      <w:tr w:rsidR="00B477CC" w:rsidTr="00E44B72">
        <w:tc>
          <w:tcPr>
            <w:tcW w:w="1002" w:type="dxa"/>
            <w:gridSpan w:val="2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00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61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43" w:type="dxa"/>
            <w:gridSpan w:val="3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93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  <w:proofErr w:type="gramEnd"/>
          </w:p>
        </w:tc>
        <w:tc>
          <w:tcPr>
            <w:tcW w:w="568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2126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699" w:type="dxa"/>
            <w:gridSpan w:val="2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B477CC" w:rsidTr="00E44B72">
        <w:trPr>
          <w:trHeight w:val="276"/>
        </w:trPr>
        <w:tc>
          <w:tcPr>
            <w:tcW w:w="554" w:type="dxa"/>
            <w:vMerge w:val="restart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91100E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1100E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48" w:type="dxa"/>
            <w:vMerge w:val="restart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00E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43" w:type="dxa"/>
            <w:gridSpan w:val="3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  <w:gridSpan w:val="2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rPr>
          <w:trHeight w:val="276"/>
        </w:trPr>
        <w:tc>
          <w:tcPr>
            <w:tcW w:w="554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068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2202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  <w:gridSpan w:val="2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  <w:proofErr w:type="gramEnd"/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  <w:proofErr w:type="gramEnd"/>
          </w:p>
        </w:tc>
      </w:tr>
      <w:tr w:rsidR="00B63EE7" w:rsidTr="00E44B72">
        <w:tc>
          <w:tcPr>
            <w:tcW w:w="554" w:type="dxa"/>
          </w:tcPr>
          <w:p w:rsidR="00EA6657" w:rsidRPr="00CC32C2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32C2">
              <w:rPr>
                <w:rFonts w:ascii="Times New Roman" w:hAnsi="Times New Roman" w:cs="Times New Roman"/>
                <w:b/>
                <w:sz w:val="24"/>
              </w:rPr>
              <w:t>I</w:t>
            </w:r>
          </w:p>
        </w:tc>
        <w:tc>
          <w:tcPr>
            <w:tcW w:w="448" w:type="dxa"/>
          </w:tcPr>
          <w:p w:rsidR="00EA6657" w:rsidRPr="00CC32C2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32C2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Default="00EA6657" w:rsidP="00EA6657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«Художник и мир природы» - 7 часов</w:t>
            </w: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Урок-путешествие;</w:t>
            </w:r>
          </w:p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"Творческая папка художника".</w:t>
            </w:r>
          </w:p>
        </w:tc>
        <w:tc>
          <w:tcPr>
            <w:tcW w:w="1873" w:type="dxa"/>
          </w:tcPr>
          <w:p w:rsidR="00B63EE7" w:rsidRDefault="00B63EE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773CDD" w:rsidRPr="00180BC5" w:rsidRDefault="00DF3DEC" w:rsidP="00773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учебно-познавательный интерес к проблеме урока: как создать оригинальную творческую работу.</w:t>
            </w:r>
          </w:p>
          <w:p w:rsidR="00773CDD" w:rsidRPr="00180BC5" w:rsidRDefault="00DF3DEC" w:rsidP="00773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учебную задачу, понимать план действий.</w:t>
            </w:r>
          </w:p>
          <w:p w:rsidR="00EA6657" w:rsidRDefault="00DF3DEC" w:rsidP="00773CDD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ступать в общение, выражать свою точку зрения, слушать другого</w:t>
            </w:r>
            <w:r w:rsidR="00773C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изобразительные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художественных материалов. Выполнять рисунок по собственному замыслу. Выбирать элементарную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композицию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оформления рисунка на бумажной основе папки или альбома (центр, справа, слева). 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6657" w:rsidRDefault="00EA6657" w:rsidP="0016311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</w:tcPr>
          <w:p w:rsidR="00EA6657" w:rsidRDefault="00773CDD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на свободную тему или «Как я провёл лето»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1712E4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</w:p>
          <w:p w:rsidR="00EA6657" w:rsidRDefault="00EA6657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Здор.сберегающая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41C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Урок-игра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«Художественные материалы».</w:t>
            </w:r>
          </w:p>
        </w:tc>
        <w:tc>
          <w:tcPr>
            <w:tcW w:w="1873" w:type="dxa"/>
          </w:tcPr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F3DEC" w:rsidRPr="00180BC5" w:rsidRDefault="00DF3DEC" w:rsidP="00DF3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роявлять 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DF3DEC" w:rsidRPr="00180BC5" w:rsidRDefault="00DF3DEC" w:rsidP="00DF3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учебную задачу, понимать план действий, придумывать оригинальный замысел</w:t>
            </w:r>
          </w:p>
          <w:p w:rsidR="00EA6657" w:rsidRDefault="00DF3DEC" w:rsidP="00DF3DE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предстоящей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C9333F" w:rsidRPr="00180BC5" w:rsidRDefault="00C9333F" w:rsidP="00C93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Различать 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изобразительные</w:t>
            </w:r>
          </w:p>
          <w:p w:rsidR="00C9333F" w:rsidRPr="00180BC5" w:rsidRDefault="00C9333F" w:rsidP="00C93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художественных материалов. Анализировать выразительность произведений изобразительного искусства.</w:t>
            </w:r>
          </w:p>
          <w:p w:rsidR="00EA6657" w:rsidRDefault="00EA6657" w:rsidP="00C9333F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ИКТ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09</w:t>
            </w:r>
            <w:r w:rsidR="00E44B72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Default="00C604CF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EA6657">
              <w:rPr>
                <w:rFonts w:ascii="Times New Roman" w:hAnsi="Times New Roman" w:cs="Times New Roman"/>
                <w:sz w:val="24"/>
              </w:rPr>
              <w:t xml:space="preserve"> «Многообразие цветов в природе».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ориги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lastRenderedPageBreak/>
              <w:t>нальную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 творческую </w:t>
            </w:r>
            <w:proofErr w:type="spellStart"/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>- боту</w:t>
            </w:r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ринимать учебную задачу, понимать план действий. </w:t>
            </w:r>
          </w:p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ступать в общение, выражать свою точку зрения, </w:t>
            </w:r>
          </w:p>
          <w:p w:rsidR="00EA6657" w:rsidRP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слушать</w:t>
            </w:r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 другого, соблюдать правила общения. Осуществлять анализ, сравнение, группировку материала по заданным критериям</w:t>
            </w:r>
          </w:p>
        </w:tc>
        <w:tc>
          <w:tcPr>
            <w:tcW w:w="2202" w:type="dxa"/>
          </w:tcPr>
          <w:p w:rsidR="00EA6657" w:rsidRP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91B57">
              <w:rPr>
                <w:rFonts w:ascii="Times New Roman" w:hAnsi="Times New Roman" w:cs="Times New Roman"/>
                <w:sz w:val="24"/>
              </w:rPr>
              <w:lastRenderedPageBreak/>
              <w:t>Определять художественный материал по его изобразительным свой</w:t>
            </w:r>
            <w:r>
              <w:rPr>
                <w:rFonts w:ascii="Times New Roman" w:hAnsi="Times New Roman" w:cs="Times New Roman"/>
                <w:sz w:val="24"/>
              </w:rPr>
              <w:t xml:space="preserve">ствам. Различать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основные ви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ды художественной деятельности (графика, </w:t>
            </w:r>
            <w:proofErr w:type="spellStart"/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вопись</w:t>
            </w:r>
            <w:proofErr w:type="spellEnd"/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, скульптура, ар-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хитектура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>, декоративно- прикладное искусство). Оценивать выразительные свойства разных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E91B57">
              <w:rPr>
                <w:rFonts w:ascii="Times New Roman" w:hAnsi="Times New Roman" w:cs="Times New Roman"/>
                <w:sz w:val="24"/>
              </w:rPr>
              <w:t>териалов при оформлении декоративной композиции цветка. Выполнять элементарные смеш</w:t>
            </w:r>
            <w:r>
              <w:rPr>
                <w:rFonts w:ascii="Times New Roman" w:hAnsi="Times New Roman" w:cs="Times New Roman"/>
                <w:sz w:val="24"/>
              </w:rPr>
              <w:t>ения трёх основных цветов: крас</w:t>
            </w:r>
            <w:r w:rsidRPr="00E91B57">
              <w:rPr>
                <w:rFonts w:ascii="Times New Roman" w:hAnsi="Times New Roman" w:cs="Times New Roman"/>
                <w:sz w:val="24"/>
              </w:rPr>
              <w:t>ного, синего, жёлтого.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C604CF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1712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</w:t>
            </w:r>
            <w:r w:rsidR="001712E4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ир природы дарит нам материалы для творчества».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знания в своей собственной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FE21F5" w:rsidP="00DA4A8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свои пути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общения; осуществлять анализ, сравнение, группировку материала по заданным критериям; работать в паре или коллективно.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элементарные оттиски ладони, используя гуашевые краски. Обводить карандашом контур ладони и украшать его декоративным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узором с использованием тёплых и холодных цветов. Оценивать выразительность тёплых 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холод-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оттенков в цветовом круге.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6B3849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«Небесные переливы цвета».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миру, художествен-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FE21F5" w:rsidP="00440A0D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познавателный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ту, высказывать свои пути решения проблемы</w:t>
            </w:r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. принимать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критериям.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эмоциональные суждения 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соте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небесных переливов цвета. Выполнять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смешение акварельных красок по мокрому листу бумаги. Отражать состояние природы (грусть, радость, тревога), используя переливы тёмных и светлых акварельных красок. Оценивать выразительные качества рисунков, выполненных в технике «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», придумывать им названия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6B3849" w:rsidRDefault="00EA6657" w:rsidP="00D762F5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«есть у солнца друг…».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окружающему миру, художествен-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проблеме урока: как создать оригинальную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общение, выражать свою точку зрения,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другого, соблюдать правила общения; осу-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ществлять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анализ, сравнение, группировку материала по заданным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элементарные операции,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зуя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технику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обрывной ап-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пликации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). Составлять целостную композицию, используя части (обрывные кусочки цветной бумаги). Сравнивать выразительность форм разных предметов и явлений.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Прово-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образные аналогии между солнцем и цветком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выразительные качества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выполненных в технике обрывной аппликации.</w:t>
            </w:r>
          </w:p>
        </w:tc>
        <w:tc>
          <w:tcPr>
            <w:tcW w:w="1393" w:type="dxa"/>
          </w:tcPr>
          <w:p w:rsidR="00EA6657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аппликация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  <w:p w:rsidR="00967DEC" w:rsidRDefault="00967DE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Здоров.сбереж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41C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Урок-игра «Капризы природы». 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общение, выражать свою точку зрения,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элементарные эмоциональные суждения о природных явлениях (ветер, дождь, снег). Выражать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 отношение к чёрно-белой иллюстрации как к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иду графического искусства. Передавать в рисунке состояние грусти, радости или тревоги, используя 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выразительные воз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можности линии, пятна, точки, штриха. Выполнять иллюстрацию стихотворения c помощью туши и палочки, используя контраст чёрно-белых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изображе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«Художник и мир животных» - 8 часов.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«Художник рисует диких зверей».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ту, высказывать свои пути 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изобразительные возможности разных графических материалов. Выполнять рисунок дикого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животного, используя приёмы нанесения изображения плашмя, торцом и растиркой. Выделять композиционный центр изображения (главный герой в центре и крупно): «Мама-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сын», «Папа-зубр и дочка» или др. Оценивать эстетическую выразительность наскальных рисунков 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с живо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ными.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«Художник рисует домашних животных».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</w:t>
            </w:r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про-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блеме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урока: как создать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оригинальную творческую работу, высказывать свои пути 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критериям.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художественный материал по его изобразительным свойствам. Различать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виды художественной деятельности (графика,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вопись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). Использовать выразительные свойства разных материалов с целью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стижения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замысла (лас-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шустрый, взъерошенный или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E44B72">
              <w:rPr>
                <w:rFonts w:ascii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6B3849">
              <w:rPr>
                <w:rFonts w:ascii="Times New Roman" w:hAnsi="Times New Roman" w:cs="Times New Roman"/>
                <w:b/>
                <w:sz w:val="24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«В аквариуме есть кусочек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моря…»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способности 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13A" w:rsidRPr="00FE21F5" w:rsidRDefault="005272E4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 Осуществлять анализ, сравнение, группировку материала по заданным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выразительность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 и цветового окраса обитателей по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водного мира. Выполнять композицию, используя контраст тёплых и холодных,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свет-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лых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тёмных цветов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. Использовать выразительные возможности смешанной техники (</w:t>
            </w:r>
            <w:proofErr w:type="spellStart"/>
            <w:proofErr w:type="gram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ковые</w:t>
            </w:r>
            <w:proofErr w:type="spellEnd"/>
            <w:proofErr w:type="gram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мелки и акварель) для достижения своего замысла: «Яркая рыба», «Золотая рыба и серебряная», Выделять особенное в изображении рыб через их характерную форму.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Устный ответ,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Художник рисует птиц.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7F2146" w:rsidRDefault="00B63EE7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 Эмоционально-ценностное отношение к окружающему миру.</w:t>
            </w:r>
            <w:r w:rsidR="007F214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A6657" w:rsidRDefault="00EA6657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AE350E" w:rsidRPr="00FE21F5" w:rsidRDefault="00AE350E" w:rsidP="00AE350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AE350E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 Осуществлять анализ, сравнение, группировку материала по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AE350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средств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худо-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жественных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произведений. Высказывать эмоциональные суждения 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вы- разительности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формы и окраса птиц. Отражать характер птиц (гордый, внимательный, грустный,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радост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т. п.), используя выразительные возможности художественных материалов.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E44B72"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Букашки-таракашки.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выразительность форм разных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насе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комых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. Выполнять элементарные операции, используя технику лепки из цветного пластилина (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скручивние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размазывание). Составлять целостную композицию, используя части. Оценивать выразительные качества рельефных композиций, выполненных из цветного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пласти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Уметь через название творческой работы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замысел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зверей тоже бывают мамы и папы.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ценностного отношения к окружающему миру, художествен-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художественных произведений. Сравнивать и выделять выразительные средства плоскостного и объёмного изображения. Овладевать основами языка скульптуры,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пользовать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объём для вы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ражения своего замысла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Создавать индивидуально или в группе целостную многофигурную композицию, применяя разные приёмы лепки: «Звериное семейство на прогулке», «Звери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игра- ют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 или др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41C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«Если б только мы умели понимать язык зверей…».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сознавать значимые темы искусства и отражать их в собственной художественно-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творческой деятельности. Выражать своё отношение к исчезающим видам животных. Различать основные виды изобразительного искусства: живопись,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фика</w:t>
            </w:r>
            <w:proofErr w:type="spellEnd"/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скульптура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прекладное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. (Отражать в маске основные признаки животного (длинные уши – у зайца, нос пятачком – у свиньи, длинные усы – у кота и т. п.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E44B72"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Животные - наши соседи.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знания в своей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миру.</w:t>
            </w:r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пути решения проблемы.</w:t>
            </w:r>
          </w:p>
          <w:p w:rsidR="00EA6657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средств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Высказывать эмоциональные суждения 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вы-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разительности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цветового оформления. Оценивать выразительность работ.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 «Художник и мир человека» - 11 часов.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 – художник.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искусства и явлений окружающей жизни.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обсуждении содержания художественных произведений. Видеть и отражать в рисунке характер деятельности художника че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рез атрибуты профессии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Использовать выразительные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линейного рисунка (линия плавная, корявая). Оценивать выразительность графического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бражения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дет-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рисунке.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6B3849">
              <w:rPr>
                <w:rFonts w:ascii="Times New Roman" w:hAnsi="Times New Roman" w:cs="Times New Roman"/>
                <w:b/>
                <w:sz w:val="24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Художник рисует родной край.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жизни.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изобразительн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красоте родной природы, к традиционным занятиям жителей своего края, народным и государственным праздникам или др. Выбирать и использовать способы работы различными художественными материалами для передачи замысла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«Какие бывают девочки…».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изображена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девочка. Выбирать и использо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вать способы работы раз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личными цветными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худо-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жественными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(весёлая девочка, девочка в нарядной шляпе, девочка с веснушками, девочка грустная и др.)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«Какие бывают мальчишки…».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сознавать значимые темы искусства и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портрету, на </w:t>
            </w:r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 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мальчик. Выбирать и использовать способы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рафическими художественными материалами (фломастерами, маркерами, углём или др.) для передачи замысла (весёлый мальчик, мальчик с книгой, футбольным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proofErr w:type="spellEnd"/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, на фоне компьютера 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Мужской портрет.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Навыки использования различных материалов для работы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F42342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  <w:p w:rsidR="00EA6657" w:rsidRPr="00FE21F5" w:rsidRDefault="00295D2A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равнение, группировку материала по заданным критериям.</w:t>
            </w:r>
          </w:p>
        </w:tc>
        <w:tc>
          <w:tcPr>
            <w:tcW w:w="2202" w:type="dxa"/>
          </w:tcPr>
          <w:p w:rsidR="00EA6657" w:rsidRPr="00FE21F5" w:rsidRDefault="00295D2A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Выражать своё отношение к 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ко- тором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 мужественный человек. Выбирать и использовать способы работы графическими художественными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материалами для передачи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за-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мысла</w:t>
            </w:r>
            <w:proofErr w:type="spellEnd"/>
            <w:proofErr w:type="gramEnd"/>
            <w:r w:rsidR="00F423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Передавать в самом общем виде пропорции человеческого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41CA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Былинные богатыри.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622A4D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Различать основные жанры изобразительного искусства: портрет, пейзаж, натюрморт, былинный жанр и др. Выражать своё отношение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изображены русские богатыри – защитники Отечества. Выбирать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работы гр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фическими художественными материалами для передачи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амысла: «Храбрый</w:t>
            </w:r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Илья Муромец», «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сёлый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Добрыня Никитич», «Задумчивый Алё 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Попович», «Полководец Александр Невский» или др. Передавать в самом общем виде пропорции человеческой фигуры и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Рисуем маму.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Навыки использования различных материалов для работы в разных техниках.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эстетической оценке произведений 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своё отношение к маме или бабушке в суждениях и средствами изобразительного искусства. Выбирать и использовать способы работы цветными художественными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материалами  для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замысла (мама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итает книгу, мамин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рый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взгляд, мама на кухне, мама с пылесосом, бабушка поёт колыбельную, дарим маме цветы или др.). Передавать в самом общем виде пропорции человеческой фигуры и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Моя семья.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жать их в изобразительной творческой деятельности. Выражать отношение к членам своей семьи, используя цвет как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сред-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идеи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бла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гополучия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дружбы, любви. Выбирать и использовать способы работы цветными художественными материалами для передачи замы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сла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емья на даче, семья на море, семья на кухне, семья смотрит телевизор или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человеческой </w:t>
            </w:r>
            <w:r w:rsidR="00B47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лица.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41CA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Знаменитые скульптуры.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явлений окружающей жизни.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частвовать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жать их в процессе лепки. Выражать основную мысль через движение фигур. Выбирать и использовать способы работы пла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 xml:space="preserve">стилином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для передачи замысла (мы поливаем цветы, играем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мяч, несём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зину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грибов или др.). Передавать в самом общем виде пропорции объёмной человеческой фигуры.</w:t>
            </w:r>
          </w:p>
        </w:tc>
        <w:tc>
          <w:tcPr>
            <w:tcW w:w="1393" w:type="dxa"/>
          </w:tcPr>
          <w:p w:rsidR="00B477CC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поделка из пластилина</w:t>
            </w:r>
          </w:p>
          <w:p w:rsidR="00EA6657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итогу экскурсии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 на улицах.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оригинальную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основную мысль через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состоящую из двух и более планов (главное впереди, второстепенное – на дальнем плане). Выбирать и использовать способы работы цветными фломастерами для передачи замысла («Красный цвет – дороги нет!», «Пожарная машина спешит на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тушение пожара», «Скорая помощь спешит к больному» или др.). Передавать в самом общем виде форму и пропорции изображаемых машин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IV ч.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Фантастический транспорт.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применять полученные знания в своей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собственной творческой деятельности. 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 w:rsidR="00653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основную мысль через название чудо-машины. Выбирать и использовать способы работы цветными фломастерами для передачи замысла. Передавать в рисунке выразительность формы и деталей изображаемых машин с целью передачи их функций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сверхвоз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можностей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своей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изобразительной деятельности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сунки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сверстников.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4E41CA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 «Художник и мир искусства» - 7 часов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мире книг.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0315A9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выразительных средств книжной графики. Различать основные виды изобразительного искусства: живопись, книжную графику, скульптуру и декоративно-при-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кладное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искусство. Высказывать эмоциональные суждения 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товом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оформлении буквицы. Выбирать и использовать способы работы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цветными фломастерами для передачи замысла («Моя буква», «Мамина буква» или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  <w:r w:rsidR="006532E1">
              <w:rPr>
                <w:rFonts w:ascii="Times New Roman" w:hAnsi="Times New Roman" w:cs="Times New Roman"/>
                <w:sz w:val="24"/>
              </w:rPr>
              <w:t>,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E44B72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цвета.</w:t>
            </w:r>
            <w:r w:rsidRPr="00443A06">
              <w:rPr>
                <w:rFonts w:ascii="Times New Roman" w:hAnsi="Times New Roman" w:cs="Times New Roman"/>
                <w:sz w:val="24"/>
              </w:rPr>
              <w:t xml:space="preserve"> Театр теней.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общения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выразительных средств техники монотипии. Выбирать и использовать способы работы в технике монотипии для оформления замысла: нежная музыка и цвет, 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асковая музыка и цвет, тревожная музыка и цвет и т. п. Выражать отношение к объекту изображения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че- рез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цвет.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ИКТ,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="00E44B72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Цирковое представление.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BE2631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ысказывать эмоциональные суждения о </w:t>
            </w:r>
            <w:proofErr w:type="spellStart"/>
            <w:proofErr w:type="gram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цир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ковом</w:t>
            </w:r>
            <w:proofErr w:type="spellEnd"/>
            <w:proofErr w:type="gram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представлении с участием животных и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своё отношение к пластичности </w:t>
            </w:r>
            <w:proofErr w:type="spellStart"/>
            <w:proofErr w:type="gram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вотных</w:t>
            </w:r>
            <w:proofErr w:type="spellEnd"/>
            <w:proofErr w:type="gram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их ловкости и умению выполнять трюки. Передавать в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радости, праздника, загадочности, используя выразительные возможности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контраста. Выполнять изображение животного или человека в движении</w:t>
            </w:r>
            <w:r w:rsidR="00B4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Планетарий.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изобразительном творчестве. Знать первого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навта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Земли, животных- космонавтов, основные планеты Солнечной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темы. Выбирать и использовать способы работы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дожественными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«Собаки-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навты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в самом общем виде пропорции животных.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170F33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Урок-выставка «Народные промыслы».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образного смысла произведений декоративно-прикладного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основную мысль через сочетание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декоративных элементов и цветового оформления предмета. Уметь получать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симмет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ричное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изображение. Учитывать символическое значение элементов декоративного узора для украшения предметов симметричной формы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 для выставки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 выставка</w:t>
            </w:r>
          </w:p>
        </w:tc>
        <w:tc>
          <w:tcPr>
            <w:tcW w:w="849" w:type="dxa"/>
          </w:tcPr>
          <w:p w:rsidR="00EA6657" w:rsidRDefault="004E41CA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E44B72"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В мире музея.</w:t>
            </w:r>
            <w:r>
              <w:rPr>
                <w:rFonts w:ascii="Times New Roman" w:hAnsi="Times New Roman" w:cs="Times New Roman"/>
                <w:sz w:val="24"/>
              </w:rPr>
              <w:t xml:space="preserve"> Москва – город музей.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своё отношение к красоте столицы, её историческим архитектурным памятникам. Выбирать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способы работы цветными художественными материалами 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за-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мысла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: «Я любуюсь Царь- колоколом», «Громадная Царь-пушка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бражаемых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E41CA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Урок-путешествие: «Государственная Третьяковская галерея».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5B7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Различать основные виды и жанры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изобрази- тельного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 Выражать своё отн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шение к произведениям изобразительного искусства,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хранящимся в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дарственной Третьяковской галерее. Выбирать и использовать способы работы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дожественными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(я в залах музея, я учусь в первом классе, я иду в школу, мы на перемене, на уроке или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бражаемых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бъектов.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  <w:r w:rsidR="00BE5B79">
              <w:rPr>
                <w:rFonts w:ascii="Times New Roman" w:hAnsi="Times New Roman" w:cs="Times New Roman"/>
                <w:sz w:val="24"/>
              </w:rPr>
              <w:t>.</w:t>
            </w:r>
          </w:p>
          <w:p w:rsidR="00BE5B79" w:rsidRDefault="00BE5B79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4E41CA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E41CA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762F5" w:rsidRDefault="00D762F5"/>
    <w:sectPr w:rsidR="00D762F5" w:rsidSect="00EA66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A6657"/>
    <w:rsid w:val="000315A9"/>
    <w:rsid w:val="0009213A"/>
    <w:rsid w:val="00163111"/>
    <w:rsid w:val="001712E4"/>
    <w:rsid w:val="00295D2A"/>
    <w:rsid w:val="00440A0D"/>
    <w:rsid w:val="004E41CA"/>
    <w:rsid w:val="005272E4"/>
    <w:rsid w:val="00622A4D"/>
    <w:rsid w:val="006532E1"/>
    <w:rsid w:val="00773CDD"/>
    <w:rsid w:val="007F2146"/>
    <w:rsid w:val="0092557D"/>
    <w:rsid w:val="00967DEC"/>
    <w:rsid w:val="00A2414E"/>
    <w:rsid w:val="00AE350E"/>
    <w:rsid w:val="00B477CC"/>
    <w:rsid w:val="00B63EE7"/>
    <w:rsid w:val="00B8576E"/>
    <w:rsid w:val="00BE2631"/>
    <w:rsid w:val="00BE5B79"/>
    <w:rsid w:val="00C604CF"/>
    <w:rsid w:val="00C87739"/>
    <w:rsid w:val="00C9333F"/>
    <w:rsid w:val="00D57BE0"/>
    <w:rsid w:val="00D762F5"/>
    <w:rsid w:val="00DA4A87"/>
    <w:rsid w:val="00DF3DEC"/>
    <w:rsid w:val="00E44B72"/>
    <w:rsid w:val="00E91B57"/>
    <w:rsid w:val="00EA6657"/>
    <w:rsid w:val="00F42342"/>
    <w:rsid w:val="00F510C9"/>
    <w:rsid w:val="00FB0524"/>
    <w:rsid w:val="00FE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93B24-8F42-4F29-BB7B-06C98542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34</Pages>
  <Words>5387</Words>
  <Characters>30709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25</cp:revision>
  <dcterms:created xsi:type="dcterms:W3CDTF">2014-09-07T04:04:00Z</dcterms:created>
  <dcterms:modified xsi:type="dcterms:W3CDTF">2014-09-26T04:42:00Z</dcterms:modified>
</cp:coreProperties>
</file>